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66E964F6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2C5FE21F" w14:textId="77777777" w:rsidR="00E24307" w:rsidRPr="00E24307" w:rsidRDefault="00DD1F41" w:rsidP="00E24307">
      <w:pPr>
        <w:widowControl/>
        <w:ind w:left="426" w:hanging="426"/>
        <w:jc w:val="both"/>
        <w:rPr>
          <w:bCs/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="00C615CC" w:rsidRPr="00C615CC">
        <w:rPr>
          <w:sz w:val="22"/>
          <w:szCs w:val="22"/>
        </w:rPr>
        <w:t xml:space="preserve"> </w:t>
      </w:r>
      <w:r w:rsidR="00E24307" w:rsidRPr="00E24307">
        <w:rPr>
          <w:bCs/>
          <w:sz w:val="22"/>
          <w:szCs w:val="22"/>
        </w:rPr>
        <w:t xml:space="preserve">В соответствии с письмом Управления архитектуры и градостроительства  имеется наличие инженерных коммуникации: водоснабжение, теплоснабжение,  линия электропередач, необходимо соблюдение санитарно-защитной  зоны. </w:t>
      </w:r>
    </w:p>
    <w:p w14:paraId="75727E6C" w14:textId="77777777" w:rsidR="00E24307" w:rsidRPr="00E24307" w:rsidRDefault="00E24307" w:rsidP="00E24307">
      <w:pPr>
        <w:widowControl/>
        <w:ind w:left="426" w:hanging="426"/>
        <w:jc w:val="both"/>
        <w:rPr>
          <w:bCs/>
          <w:sz w:val="22"/>
          <w:szCs w:val="22"/>
        </w:rPr>
      </w:pPr>
      <w:r w:rsidRPr="00E24307">
        <w:rPr>
          <w:bCs/>
          <w:sz w:val="22"/>
          <w:szCs w:val="22"/>
        </w:rPr>
        <w:t xml:space="preserve">         В соответствии с письмом ООО «Златоустовский Водоканал» в границах испрашиваемого земельного участка проходит водопровод диаметром 300мм. При размещении на земельном участке объектов капитального строительства , необходимо учесть наличие водопровода , обеспечить сохранность инженерных коммуникауий, обеспечить доступ к коммуникациям в соответствии с нормативной документацией: Сан Пин 2.1.4.1110-02» Зоны санитарной охраны источников водоснабжения и водопроводов питьевого назначения», СП 18.13330.2011 «Генеральные планы промышленных предприятий», СП 31.13330.2012 «Водоснабжение. Наружные сети и сооружения».</w:t>
      </w:r>
    </w:p>
    <w:p w14:paraId="4468FA28" w14:textId="77777777" w:rsidR="00E24307" w:rsidRPr="00E24307" w:rsidRDefault="00E24307" w:rsidP="00E24307">
      <w:pPr>
        <w:widowControl/>
        <w:ind w:left="426" w:hanging="426"/>
        <w:jc w:val="both"/>
        <w:rPr>
          <w:bCs/>
          <w:sz w:val="22"/>
          <w:szCs w:val="22"/>
        </w:rPr>
      </w:pPr>
      <w:r w:rsidRPr="00E24307">
        <w:rPr>
          <w:bCs/>
          <w:sz w:val="22"/>
          <w:szCs w:val="22"/>
        </w:rPr>
        <w:t xml:space="preserve">        Часть земельного участка находится в зоне с особыми условиями использования территории  - ЗОУИТ 74:25-6.246. Граница охранной зоны сооружения -линия электропередач - 110 кВ 2-цепная Златоустовский металлургический завод -23-Златоуст - Златоустовский металлургический завод -25 – Златоуст.</w:t>
      </w:r>
    </w:p>
    <w:p w14:paraId="0A51B337" w14:textId="77777777" w:rsidR="00E24307" w:rsidRPr="00E24307" w:rsidRDefault="00E24307" w:rsidP="00E24307">
      <w:pPr>
        <w:widowControl/>
        <w:ind w:left="426" w:hanging="426"/>
        <w:jc w:val="both"/>
        <w:rPr>
          <w:bCs/>
          <w:sz w:val="22"/>
          <w:szCs w:val="22"/>
        </w:rPr>
      </w:pPr>
      <w:r w:rsidRPr="00E24307">
        <w:rPr>
          <w:bCs/>
          <w:sz w:val="22"/>
          <w:szCs w:val="22"/>
        </w:rPr>
        <w:t xml:space="preserve">        Ограничения, установленные "Правилами охраны электрических сетей свыше 1000 вольт", утвержденные постановлением Совета Министров СССР от 26.03.1984г. №255:; 11. В охранных зонах электрических сетей без письменного согласия предприятий (организаций), в ведении которых находятся эти сети, запрещается; а) производить строительство, капитальный ремонт, реконструкцию или снос любых зданий и сооружений; б) осуществлять всякого рода горные, погрузочно-разгрузочные, дноуглубительные, землечерпательные, взрывные, мелиоративные работы, производить посадку и вырубку деревьев и кустарников, располагать полевые станы, устраивать загоны для скота, сооружать проволочные ограждения, шпалеры для виноградников и садов, а также производить полив сельскохозяйственных культур; в)осуществлять добычу рыбы, других водных животных и растений придонными орудиями лова, устраивать водопои, производить колку и заготовку льда (в охранных зонах подводных кабельных линий электропередачи);г) совершать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д) производить земляные работы на глубине более 0,3 метра, а на вспахиваемых землях - на глубине более 0,45 метра, а также планировку грунта (в охранных зонах подземных кабельных линий электропередачи). 13. Запрещается производить какие-либо действия, которые могут нарушить нормальную работу электрических сетей, привести к их повреждению или к несчастным случаям, и в частности: а) размещать автозаправочные станции и иные хранилища горюче-смазочных материалов в охранных зонах электрических сетей; б) посторонним лицам находиться на территории и в помещениях электросетевых сооружений, открывать двери и люки электросетевых сооружений, производить переключения и подключения в электрических сетях; в) загромождать подъезды и подходы к объектам электрических сетей; г) набрасывать на провода, опоры и приближать к ним посторонние предметы, а также подниматься на опоры; д) устраивать всякого рода свалки (в охранных зонах электрических сетей и вблизи них);  е) складировать корма, удобрения, солому, торф, дрова и другие материалы, разводить огонь (в охранных зонах воздушных линий электропередачи);  ж) устраивать спортивные площадки, площадки для игр, стадионы, рынки, остановочные пункты общественного транспорта,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 з) запускать воздушные змеи, спортивные модели летательных аппаратов, в том числе неуправляемые (в охранных зонах воздушных линий электропередачи и вблизи них);  и) </w:t>
      </w:r>
      <w:r w:rsidRPr="00E24307">
        <w:rPr>
          <w:bCs/>
          <w:sz w:val="22"/>
          <w:szCs w:val="22"/>
        </w:rPr>
        <w:lastRenderedPageBreak/>
        <w:t>совершать остановки всех видов транспорта, кроме железнодорожного (в охранных зонах воздушных линий электропередачи напряжением 330 киловольт и выше); к)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 и вблизи них); 31. Предприятия, организации, учреждения и граждане в охранных зонах электрических сетей и вблизи них обязаны выполнять требования работников предприятий (организаций), в ведении которых находятся электрические сети, направленные на обеспечение сохранности электрических сетей и предотвращение несчастных случаев. Предприятия (организации), в ведении которых находятся электрические сети, имеют право приостановить работы, выполняемые другими предприятиями, организациями, учреждениями или гражданами в охранных зонах этих сетей с нарушением требований настоящих Правил.</w:t>
      </w:r>
      <w:bookmarkStart w:id="0" w:name="_GoBack"/>
      <w:bookmarkEnd w:id="0"/>
    </w:p>
    <w:p w14:paraId="5942A849" w14:textId="77777777" w:rsidR="00E24307" w:rsidRDefault="00E24307" w:rsidP="006C099F">
      <w:pPr>
        <w:widowControl/>
        <w:ind w:left="426" w:hanging="426"/>
        <w:jc w:val="both"/>
        <w:rPr>
          <w:sz w:val="22"/>
          <w:szCs w:val="22"/>
        </w:rPr>
      </w:pP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367A3227" w14:textId="77777777"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14:paraId="64D0EAB8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14:paraId="3DC9783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14:paraId="751510D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14:paraId="44332F6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14:paraId="7AADE6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Р/счет  03100643000000016900,</w:t>
      </w:r>
    </w:p>
    <w:p w14:paraId="7C7AEC6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12CD222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62A35B06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14:paraId="2FE7EBD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14:paraId="6F5072B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14:paraId="7C4D08B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3253CC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14:paraId="53E339EB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14:paraId="51C6D6B2" w14:textId="4F31C77C"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r w:rsidR="00F65C26" w:rsidRPr="005D410D">
        <w:rPr>
          <w:sz w:val="22"/>
          <w:szCs w:val="22"/>
        </w:rPr>
        <w:fldChar w:fldCharType="begin"/>
      </w:r>
      <w:r w:rsidR="00F65C26" w:rsidRPr="005D410D">
        <w:rPr>
          <w:sz w:val="22"/>
          <w:szCs w:val="22"/>
        </w:rPr>
        <w:instrText>DOCVARIABLE "SP_FUNC:</w:instrText>
      </w:r>
      <w:r w:rsidR="00F65C26" w:rsidRPr="005D410D">
        <w:instrText xml:space="preserve"> </w:instrText>
      </w:r>
      <w:r w:rsidR="00F65C26" w:rsidRPr="005D410D">
        <w:rPr>
          <w:sz w:val="22"/>
          <w:szCs w:val="22"/>
        </w:rPr>
        <w:instrText xml:space="preserve">GetVicariousSignature (CONTEXT)" \* MERGEFORMAT </w:instrText>
      </w:r>
      <w:r w:rsidR="00F65C26" w:rsidRPr="005D410D">
        <w:rPr>
          <w:sz w:val="22"/>
          <w:szCs w:val="22"/>
        </w:rPr>
        <w:fldChar w:fldCharType="separate"/>
      </w:r>
      <w:r w:rsidR="0045600C" w:rsidRPr="005D410D">
        <w:rPr>
          <w:sz w:val="22"/>
          <w:szCs w:val="22"/>
        </w:rPr>
        <w:t xml:space="preserve"> </w:t>
      </w:r>
      <w:r w:rsidR="00F65C26" w:rsidRPr="005D410D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C099F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615CC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24307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8E2CB-0CB2-4767-9B62-11340152A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6</Pages>
  <Words>3137</Words>
  <Characters>17881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</cp:revision>
  <cp:lastPrinted>1900-12-31T19:00:00Z</cp:lastPrinted>
  <dcterms:created xsi:type="dcterms:W3CDTF">2021-06-18T09:10:00Z</dcterms:created>
  <dcterms:modified xsi:type="dcterms:W3CDTF">2021-06-18T09:12:00Z</dcterms:modified>
</cp:coreProperties>
</file>